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CF608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FC05B0" w:rsidRPr="00CF608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Приморского края</w:t>
      </w: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Муниципальное казенное общеобразовательное учреждение "Средняя общеобразовательная школа </w:t>
      </w: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пгт</w:t>
      </w:r>
      <w:proofErr w:type="spellEnd"/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 </w:t>
      </w: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Краскино </w:t>
      </w: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Хасанского</w:t>
      </w:r>
      <w:proofErr w:type="spellEnd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 муниципального района"</w:t>
      </w: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FC05B0" w:rsidRPr="00CF608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FC05B0" w:rsidRPr="00CF6080" w:rsidTr="009B2F3D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05B0" w:rsidRPr="00CF6080" w:rsidRDefault="00FC05B0" w:rsidP="00FC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РАССМОТРЕНО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Педагогическим советом МКОУ СОШ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пгт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Краскино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Протокол № 10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25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ИЮНЯ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5B0" w:rsidRPr="00CF6080" w:rsidRDefault="00FC05B0" w:rsidP="009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05B0" w:rsidRPr="00CF6080" w:rsidRDefault="00FC05B0" w:rsidP="00FC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УТВЕРЖДЕНО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Директор МКОУ СОШ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пгт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Краскино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______________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И.С.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Пантюхова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Приказ №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FC05B0" w:rsidRPr="00E84152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 учебного предмета</w:t>
      </w:r>
    </w:p>
    <w:p w:rsidR="00FC05B0" w:rsidRPr="00E84152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«химия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»</w:t>
      </w:r>
    </w:p>
    <w:p w:rsidR="00FC05B0" w:rsidRPr="00E84152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для 10-11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класса 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среднего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общего образования</w:t>
      </w: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на 202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2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-2023 учебный год</w:t>
      </w: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C05B0" w:rsidRPr="00CF608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C05B0" w:rsidRPr="00CF6080" w:rsidRDefault="00FC05B0" w:rsidP="00FC05B0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F608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Составитель: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Барыбина Антонина Владимировна</w:t>
      </w:r>
    </w:p>
    <w:p w:rsidR="00FC05B0" w:rsidRPr="00E84152" w:rsidRDefault="00FC05B0" w:rsidP="00FC05B0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 w:hint="eastAsia"/>
          <w:color w:val="000000"/>
          <w:sz w:val="24"/>
          <w:szCs w:val="24"/>
          <w:shd w:val="clear" w:color="auto" w:fill="F7FDF7"/>
          <w:lang w:eastAsia="ru-RU"/>
        </w:rPr>
        <w:t>У</w:t>
      </w:r>
      <w:r w:rsidRPr="008A5556">
        <w:rPr>
          <w:rFonts w:ascii="LiberationSerif" w:eastAsia="Times New Roman" w:hAnsi="LiberationSerif" w:cs="Times New Roman"/>
          <w:color w:val="000000"/>
          <w:sz w:val="24"/>
          <w:szCs w:val="24"/>
          <w:shd w:val="clear" w:color="auto" w:fill="F7FDF7"/>
          <w:lang w:eastAsia="ru-RU"/>
        </w:rPr>
        <w:t xml:space="preserve">читель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shd w:val="clear" w:color="auto" w:fill="F7FDF7"/>
          <w:lang w:eastAsia="ru-RU"/>
        </w:rPr>
        <w:t>биологии</w:t>
      </w: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 Краскино</w:t>
      </w:r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2022г.</w:t>
      </w: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</w:pPr>
    </w:p>
    <w:p w:rsidR="00FC05B0" w:rsidRPr="00FC05B0" w:rsidRDefault="00FC05B0" w:rsidP="00FC0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C05B0" w:rsidRPr="00FC05B0" w:rsidRDefault="00FC05B0" w:rsidP="00FC0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курса химии для 10 класса составлена  на основе  </w:t>
      </w:r>
    </w:p>
    <w:p w:rsidR="00FC05B0" w:rsidRPr="00FC05B0" w:rsidRDefault="00FC05B0" w:rsidP="00FC05B0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ru-RU"/>
        </w:rPr>
      </w:pPr>
      <w:r w:rsidRPr="00FC05B0">
        <w:rPr>
          <w:rFonts w:ascii="Times New Roman" w:eastAsia="Calibri" w:hAnsi="Times New Roman" w:cs="Times New Roman"/>
          <w:kern w:val="2"/>
          <w:sz w:val="28"/>
          <w:szCs w:val="28"/>
          <w:lang w:val="x-none" w:eastAsia="ru-RU"/>
        </w:rPr>
        <w:t>Федеральный Закон «Об образовании в Российской Федерации» (от 29.12. 2012 г. № 273-ФЗ);</w:t>
      </w:r>
    </w:p>
    <w:p w:rsidR="00FC05B0" w:rsidRPr="00FC05B0" w:rsidRDefault="00FC05B0" w:rsidP="00FC05B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 w:rsidRPr="00FC05B0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ФГОС основного общего образования, утверждённый приказом Министерства образования и науки Российской Федерации от 17  декабря  2010 г. № 1897;</w:t>
      </w:r>
    </w:p>
    <w:p w:rsidR="00FC05B0" w:rsidRPr="00FC05B0" w:rsidRDefault="00FC05B0" w:rsidP="00FC05B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 w:rsidRPr="00FC05B0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3. Основная образовательная программа среднего общего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МКОУ</w:t>
      </w:r>
      <w:r w:rsidRPr="00FC05B0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</w:t>
      </w:r>
      <w:r w:rsidRPr="00FC05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Краскино</w:t>
      </w:r>
      <w:bookmarkStart w:id="0" w:name="_GoBack"/>
      <w:bookmarkEnd w:id="0"/>
      <w:r w:rsidRPr="00FC05B0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 xml:space="preserve"> (для 10 – 11 классов)</w:t>
      </w:r>
    </w:p>
    <w:p w:rsidR="00FC05B0" w:rsidRPr="00FC05B0" w:rsidRDefault="00FC05B0" w:rsidP="00FC05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образовательному стандарту, главные</w:t>
      </w:r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цели среднего общего образования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состоят:</w:t>
      </w:r>
    </w:p>
    <w:p w:rsidR="00FC05B0" w:rsidRPr="00FC05B0" w:rsidRDefault="00FC05B0" w:rsidP="00FC05B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приобретении знаний, умений и способов деятельности, способствующих формированию целостного представления о мире;</w:t>
      </w:r>
    </w:p>
    <w:p w:rsidR="00FC05B0" w:rsidRPr="00FC05B0" w:rsidRDefault="00FC05B0" w:rsidP="00FC05B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опыта разнообразной деятельности, самопознания и самоопределения;</w:t>
      </w:r>
    </w:p>
    <w:p w:rsidR="00FC05B0" w:rsidRPr="00FC05B0" w:rsidRDefault="00FC05B0" w:rsidP="00FC05B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осознанном выборе индивидуальной образовательной траектории и профессиональной деятельности.</w:t>
      </w:r>
    </w:p>
    <w:p w:rsidR="00FC05B0" w:rsidRPr="00FC05B0" w:rsidRDefault="00FC05B0" w:rsidP="00FC05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вклад в достижение этих целей среднего общего образования вносит </w:t>
      </w:r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изучение химии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призвано</w:t>
      </w:r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обеспечить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05B0" w:rsidRPr="00FC05B0" w:rsidRDefault="00FC05B0" w:rsidP="00FC05B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мира, в которой система химических знаний является её важнейшим компонентом;</w:t>
      </w:r>
    </w:p>
    <w:p w:rsidR="00FC05B0" w:rsidRPr="00FC05B0" w:rsidRDefault="00FC05B0" w:rsidP="00FC05B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интеллектуального и нравственного потенциала старшеклассников, формирование у них экологически грамотного в учебной и профессиональной деятельности, а также в быту;</w:t>
      </w:r>
    </w:p>
    <w:p w:rsidR="00FC05B0" w:rsidRPr="00FC05B0" w:rsidRDefault="00FC05B0" w:rsidP="00FC05B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у старшеклассников необходимости в развитии химии и химической промышленности, как  производительной силы общества;</w:t>
      </w:r>
    </w:p>
    <w:p w:rsidR="00FC05B0" w:rsidRPr="00FC05B0" w:rsidRDefault="00FC05B0" w:rsidP="00FC05B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безопасного обращения с веществами и материалами, используемыми в профессиональной и повседневной жизни.</w:t>
      </w:r>
    </w:p>
    <w:p w:rsidR="00FC05B0" w:rsidRPr="00FC05B0" w:rsidRDefault="00FC05B0" w:rsidP="00FC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Целями</w:t>
      </w:r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изучения химии в средней школе являются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05B0" w:rsidRPr="00FC05B0" w:rsidRDefault="00FC05B0" w:rsidP="00FC05B0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 объективных критериев и определённой системы ценностей, формулировать и обосновывать собственное мнение и убеждение;</w:t>
      </w:r>
    </w:p>
    <w:p w:rsidR="00FC05B0" w:rsidRPr="00FC05B0" w:rsidRDefault="00FC05B0" w:rsidP="00FC05B0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 роли химии в современной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</w:t>
      </w:r>
    </w:p>
    <w:p w:rsidR="00FC05B0" w:rsidRPr="00FC05B0" w:rsidRDefault="00FC05B0" w:rsidP="00FC05B0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принятия решений,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</w:p>
    <w:p w:rsidR="00FC05B0" w:rsidRPr="00FC05B0" w:rsidRDefault="00FC05B0" w:rsidP="00FC05B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Общая характеристика курса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содержания и методического построения курса сформированы на основе ФГОС СОО.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Содержание курса выстроено логично и доступно в соответствии с системно-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подходом на основе иерархии учебных проблем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В  10-ом классе старшеклассники знакомятся с богатым миром органических веществ на основе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идеи взаимосвязи химического строения этих веществ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их свойствами и применением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Содержание курса общей химии в 11-ом классе способствует формированию единой химической картины мира у выпускников средней школы путём рассмотрения общих для неорганической и органической химии понятий, законов и теорий.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Изучение курса проводится на основе сочетания теории и практики проблемного обучения и подачи материала в логике научного познания. 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C0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положения курса широко подкреплены демонстрационными химическими экспериментами, лабораторными опытами и практическими работами. 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Реализуется интеграция содержания курса с предметами не только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гуманитарного циклов. 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Достижению предметных,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личностные результатов способствует система заданий в формате рефлексии: проверьте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примените свои знания, используйте дополнительную информацию и выразите мнение. 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Раскрывается роль российских учёных в становлении мировой химической науки, что способствует воспитанию патриотизма и национальной самоидентификации.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Курс реализует связь учебной дисциплины с жизнью, что способствует усилению мотивации учащихся к изучению непрофильной химии через раскрытие связи изучаемого материала с будущей образовательной траекторией и профессиональной деятельности.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курсе представлены современные направления развития химической науки и технологии.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В курсе нашли отражение основные содержательные линии: </w:t>
      </w:r>
    </w:p>
    <w:p w:rsidR="00FC05B0" w:rsidRPr="00FC05B0" w:rsidRDefault="00FC05B0" w:rsidP="00FC05B0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Вещество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знания о составе, строении, свойствах (физических, химических и биологических), нахождении в природе и получении важнейших химических веществ;</w:t>
      </w:r>
    </w:p>
    <w:p w:rsidR="00FC05B0" w:rsidRPr="00FC05B0" w:rsidRDefault="00FC05B0" w:rsidP="00FC05B0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Химическая реакция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знания о процессах, в которых проявляются химические свойства веществ, условиях их протекания и способах управления ими;</w:t>
      </w:r>
    </w:p>
    <w:p w:rsidR="00FC05B0" w:rsidRPr="00FC05B0" w:rsidRDefault="00FC05B0" w:rsidP="00FC05B0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Применение веществ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знания взаимосвязи свойств химических веществ, наиболее используемых в быту, промышленности, сельском хозяйстве, здравоохранении и на транспорте;</w:t>
      </w:r>
    </w:p>
    <w:p w:rsidR="00FC05B0" w:rsidRPr="00FC05B0" w:rsidRDefault="00FC05B0" w:rsidP="00FC05B0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Язык химии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система знаний о важнейших понятиях химии и химической номенклатуре неорганических и органических веществ (ИЮПАК и тривиальной); владение химической символикой и её отражением на письме, ─химическими знаками (символами),  формулы и уравнения, а также правила перевода информации с родного языка  на язык химии и обратно.</w:t>
      </w:r>
    </w:p>
    <w:p w:rsidR="00FC05B0" w:rsidRPr="00FC05B0" w:rsidRDefault="00FC05B0" w:rsidP="00FC05B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Место предмета в учебном плане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химии в средней школе предусматривается Федеральным государственным образовательным стандартом как составная часть предметной области «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предметы». </w:t>
      </w:r>
    </w:p>
    <w:p w:rsidR="00FC05B0" w:rsidRPr="00FC05B0" w:rsidRDefault="00FC05B0" w:rsidP="00FC05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Химия включена в раздел базисного учебного плана средней школы «Содержание, формируемое участниками образовательного процесса», поэтому обучающиеся могут выбрать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химию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базовом, так и на углублённом уровне или же, в качестве альтернативы выбрать интегрированный курс «Естествознание». </w:t>
      </w:r>
    </w:p>
    <w:p w:rsidR="00FC05B0" w:rsidRPr="00FC05B0" w:rsidRDefault="00FC05B0" w:rsidP="00FC05B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5B0">
        <w:rPr>
          <w:rFonts w:ascii="Times New Roman" w:eastAsia="@Arial Unicode MS" w:hAnsi="Times New Roman" w:cs="Times New Roman"/>
          <w:b/>
          <w:color w:val="000000"/>
          <w:sz w:val="32"/>
          <w:szCs w:val="32"/>
          <w:lang w:eastAsia="ru-RU"/>
        </w:rPr>
        <w:t xml:space="preserve">Личностные, </w:t>
      </w:r>
      <w:proofErr w:type="spellStart"/>
      <w:r w:rsidRPr="00FC05B0">
        <w:rPr>
          <w:rFonts w:ascii="Times New Roman" w:eastAsia="@Arial Unicode MS" w:hAnsi="Times New Roman" w:cs="Times New Roman"/>
          <w:b/>
          <w:color w:val="000000"/>
          <w:sz w:val="32"/>
          <w:szCs w:val="32"/>
          <w:lang w:eastAsia="ru-RU"/>
        </w:rPr>
        <w:t>метапредметные</w:t>
      </w:r>
      <w:proofErr w:type="spellEnd"/>
      <w:r w:rsidRPr="00FC05B0">
        <w:rPr>
          <w:rFonts w:ascii="Times New Roman" w:eastAsia="@Arial Unicode MS" w:hAnsi="Times New Roman" w:cs="Times New Roman"/>
          <w:b/>
          <w:color w:val="000000"/>
          <w:sz w:val="32"/>
          <w:szCs w:val="32"/>
          <w:lang w:eastAsia="ru-RU"/>
        </w:rPr>
        <w:t xml:space="preserve"> и предметные результаты освоения курса</w:t>
      </w:r>
    </w:p>
    <w:p w:rsidR="00FC05B0" w:rsidRPr="00FC05B0" w:rsidRDefault="00FC05B0" w:rsidP="00FC05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химии в средней школе на базовом уровне по данному курсу способствует достижению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</w:t>
      </w:r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личностных результатов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05B0" w:rsidRPr="00FC05B0" w:rsidRDefault="00FC05B0" w:rsidP="00FC05B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гордости за российскую химическую науку и осознание российской гражданской идентичности —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ценностно-ориентационной сфере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05B0" w:rsidRPr="00FC05B0" w:rsidRDefault="00FC05B0" w:rsidP="00FC05B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познавательной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(когнитивной, интеллектуальной)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сфере  </w:t>
      </w:r>
    </w:p>
    <w:p w:rsidR="00FC05B0" w:rsidRPr="00FC05B0" w:rsidRDefault="00FC05B0" w:rsidP="00FC05B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осознанному выбору дальнейшей образовательной траектории или сферы профессиональной деятельности —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трудовой сфере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05B0" w:rsidRPr="00FC05B0" w:rsidRDefault="00FC05B0" w:rsidP="00FC05B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неприятие вредных привычек (курения, употребления алкоголя и наркотиков) на основе знаний о токсическом и наркотическом действии веществ —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сфере </w:t>
      </w:r>
      <w:proofErr w:type="spellStart"/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здоровьесбережения</w:t>
      </w:r>
      <w:proofErr w:type="spellEnd"/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безопасного образа жизни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05B0" w:rsidRPr="00FC05B0" w:rsidRDefault="00FC05B0" w:rsidP="00FC05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Метапредметными</w:t>
      </w:r>
      <w:proofErr w:type="spellEnd"/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результатами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выпускниками средней школы курса химии являются:</w:t>
      </w:r>
    </w:p>
    <w:p w:rsidR="00FC05B0" w:rsidRPr="00FC05B0" w:rsidRDefault="00FC05B0" w:rsidP="00FC05B0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использование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методов познания (определение источников учебной и научной информации, получение этой информации, её анализ, и умозаключения на его основе, изготовление и презентация информационного продукта; проведение эксперимента, в том числе и в процессе исследовательской деятельности, моделирование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изучаемых объектов, наблюдение за ними, их измерение, фиксация результатов) и их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понимания различных сторон окружающей действительности;</w:t>
      </w:r>
      <w:proofErr w:type="gramEnd"/>
    </w:p>
    <w:p w:rsidR="00FC05B0" w:rsidRPr="00FC05B0" w:rsidRDefault="00FC05B0" w:rsidP="00FC05B0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интеллектуальными операциями (анализ и синтез, сравнение и систематизация, обобщение и конкретизация, классификация и поиск аналогов, выявление причинно-следственных связей, формулировка гипотез, их проверка и формулировка выводов);</w:t>
      </w:r>
    </w:p>
    <w:p w:rsidR="00FC05B0" w:rsidRPr="00FC05B0" w:rsidRDefault="00FC05B0" w:rsidP="00FC05B0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познание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окружающего мира в плане восхождения от абстрактного к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общего через частное к единичному);</w:t>
      </w:r>
    </w:p>
    <w:p w:rsidR="00FC05B0" w:rsidRPr="00FC05B0" w:rsidRDefault="00FC05B0" w:rsidP="00FC05B0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способность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идеи и находить средства, необходимые для их достижения;</w:t>
      </w:r>
    </w:p>
    <w:p w:rsidR="00FC05B0" w:rsidRPr="00FC05B0" w:rsidRDefault="00FC05B0" w:rsidP="00FC05B0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цели и определять задачи в своей познавательной деятельности, определять средства для достижения целей и решения задач;</w:t>
      </w:r>
    </w:p>
    <w:p w:rsidR="00FC05B0" w:rsidRPr="00FC05B0" w:rsidRDefault="00FC05B0" w:rsidP="00FC05B0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источники получения необходимой химической информации, установление соответствия содержания и формы представления информационного продукта аудитории; </w:t>
      </w:r>
    </w:p>
    <w:p w:rsidR="00FC05B0" w:rsidRPr="00FC05B0" w:rsidRDefault="00FC05B0" w:rsidP="00FC05B0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C05B0" w:rsidRPr="00FC05B0" w:rsidRDefault="00FC05B0" w:rsidP="00FC05B0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готовность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коммуникации (представлять результаты собственной познавательной деятельности, слышать и слушать оппонентов, корректировать собственную позицию);</w:t>
      </w:r>
    </w:p>
    <w:p w:rsidR="00FC05B0" w:rsidRPr="00FC05B0" w:rsidRDefault="00FC05B0" w:rsidP="00FC05B0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05B0" w:rsidRPr="00FC05B0" w:rsidRDefault="00FC05B0" w:rsidP="00FC05B0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владение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FC05B0" w:rsidRPr="00FC05B0" w:rsidRDefault="00FC05B0" w:rsidP="00FC05B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Предметными результатами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химии на базовом уровне на ступени среднего общего образования являются следующие результаты.</w:t>
      </w:r>
    </w:p>
    <w:p w:rsidR="00FC05B0" w:rsidRPr="00FC05B0" w:rsidRDefault="00FC05B0" w:rsidP="00FC05B0">
      <w:pPr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познавательной сфере: </w:t>
      </w:r>
    </w:p>
    <w:p w:rsidR="00FC05B0" w:rsidRPr="00FC05B0" w:rsidRDefault="00FC05B0" w:rsidP="00FC05B0">
      <w:pPr>
        <w:numPr>
          <w:ilvl w:val="1"/>
          <w:numId w:val="18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знание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терминов, основных законов и важнейших теорий курса органической и общей химии;</w:t>
      </w:r>
    </w:p>
    <w:p w:rsidR="00FC05B0" w:rsidRPr="00FC05B0" w:rsidRDefault="00FC05B0" w:rsidP="00FC05B0">
      <w:pPr>
        <w:numPr>
          <w:ilvl w:val="1"/>
          <w:numId w:val="18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:rsidR="00FC05B0" w:rsidRPr="00FC05B0" w:rsidRDefault="00FC05B0" w:rsidP="00FC05B0">
      <w:pPr>
        <w:numPr>
          <w:ilvl w:val="1"/>
          <w:numId w:val="18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классифицировать химические элементы, простые вещества, неорганические и органические соединения, химические процессы;</w:t>
      </w:r>
    </w:p>
    <w:p w:rsidR="00FC05B0" w:rsidRPr="00FC05B0" w:rsidRDefault="00FC05B0" w:rsidP="00FC05B0">
      <w:pPr>
        <w:numPr>
          <w:ilvl w:val="1"/>
          <w:numId w:val="18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характеризовать общие свойства, получение и применение   изученных классы неорганических и органических веществ и их важнейших представителей;</w:t>
      </w:r>
    </w:p>
    <w:p w:rsidR="00FC05B0" w:rsidRPr="00FC05B0" w:rsidRDefault="00FC05B0" w:rsidP="00FC05B0">
      <w:pPr>
        <w:numPr>
          <w:ilvl w:val="1"/>
          <w:numId w:val="18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описывать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химические реакции, условия их проведения и управления химическими процессами;</w:t>
      </w:r>
    </w:p>
    <w:p w:rsidR="00FC05B0" w:rsidRPr="00FC05B0" w:rsidRDefault="00FC05B0" w:rsidP="00FC05B0">
      <w:pPr>
        <w:numPr>
          <w:ilvl w:val="1"/>
          <w:numId w:val="18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:rsidR="00FC05B0" w:rsidRPr="00FC05B0" w:rsidRDefault="00FC05B0" w:rsidP="00FC05B0">
      <w:pPr>
        <w:numPr>
          <w:ilvl w:val="1"/>
          <w:numId w:val="18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прогнозировать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неизученных веществ по аналогии со свойствами изученных на основе знания химических закономерностей;</w:t>
      </w:r>
    </w:p>
    <w:p w:rsidR="00FC05B0" w:rsidRPr="00FC05B0" w:rsidRDefault="00FC05B0" w:rsidP="00FC05B0">
      <w:pPr>
        <w:numPr>
          <w:ilvl w:val="1"/>
          <w:numId w:val="18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определять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химической информации, получать её, проводить анализ, изготавливать информационный продукт и представлять его;</w:t>
      </w:r>
    </w:p>
    <w:p w:rsidR="00FC05B0" w:rsidRPr="00FC05B0" w:rsidRDefault="00FC05B0" w:rsidP="00FC05B0">
      <w:pPr>
        <w:numPr>
          <w:ilvl w:val="1"/>
          <w:numId w:val="18"/>
        </w:numPr>
        <w:tabs>
          <w:tab w:val="left" w:pos="426"/>
        </w:tabs>
        <w:suppressAutoHyphens/>
        <w:spacing w:after="0" w:line="360" w:lineRule="auto"/>
        <w:ind w:left="-76" w:firstLine="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 пользоваться о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бязательными справочными материалами: Периодической системой химических элементов Д. И. Менделеева, таблицей растворимости,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электрохимическим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напряжений металлов, рядом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электроотрицательности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для характеристики строения, состава и свойств атомов химических элементов </w:t>
      </w:r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периодов и образованных ими простых и сложных веществ;</w:t>
      </w:r>
    </w:p>
    <w:p w:rsidR="00FC05B0" w:rsidRPr="00FC05B0" w:rsidRDefault="00FC05B0" w:rsidP="00FC05B0">
      <w:pPr>
        <w:numPr>
          <w:ilvl w:val="1"/>
          <w:numId w:val="18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установление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FC05B0" w:rsidRPr="00FC05B0" w:rsidRDefault="00FC05B0" w:rsidP="00FC05B0">
      <w:pPr>
        <w:numPr>
          <w:ilvl w:val="1"/>
          <w:numId w:val="18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моделирование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 неорганических и органических веществ;</w:t>
      </w:r>
    </w:p>
    <w:p w:rsidR="00FC05B0" w:rsidRPr="00FC05B0" w:rsidRDefault="00FC05B0" w:rsidP="00FC05B0">
      <w:pPr>
        <w:numPr>
          <w:ilvl w:val="1"/>
          <w:numId w:val="18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химической картины мира как неотъемлемой части целостной научной картины мира.</w:t>
      </w:r>
    </w:p>
    <w:p w:rsidR="00FC05B0" w:rsidRPr="00FC05B0" w:rsidRDefault="00FC05B0" w:rsidP="00FC05B0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ценностно-ориентационной сфере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</w:t>
      </w:r>
    </w:p>
    <w:p w:rsidR="00FC05B0" w:rsidRPr="00FC05B0" w:rsidRDefault="00FC05B0" w:rsidP="00FC05B0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трудовой сфере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химического эксперимента;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развитие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учебной, проектно-исследовательской и творческой деятельности при выполнении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химии;</w:t>
      </w:r>
    </w:p>
    <w:p w:rsidR="00FC05B0" w:rsidRPr="00FC05B0" w:rsidRDefault="00FC05B0" w:rsidP="00FC05B0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здорового образа ж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изни —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соблюдение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Содержание курса 10—11 классов.  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trike/>
          <w:color w:val="2E74B5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курса характеризуется целостностью и системностью учебного предмета, на освоение которого отведено жёстко лимитированное учебное время. 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часть курса (10 класс) посвящена органическим соединениям, а вторая (11 класс) ─ общей химии.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Структурирование курса органической химии определяется идеями теории развивающего обучения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 В. Давыдова и ставит целью  развитие учащихся непрофильных по отношению к химии классов средствами учебной дисциплины. Поэтому вначале рассматриваются краткие теоретические сведения о строении, классификации и способах формирования названий органических соединений, об особенностях протекания органических реакций в сравнении с изученными в основной школе типами химических реакций с участием неорганических веществ. На начальном этапе раскрываются причины многообразия органических соединений. 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рассматриваются основные классы органических соединений ─ углеводородов (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диенов,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их природных источников (природного газа, нефти и каменного угля). Это позволяет закрепить основные положения теории химического строения органических соединений А. М. Бутлерова.  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сведения о зависимости свойств органических соединений от их строения развиваются при рассмотрении классов кислородсодержащих соединений (спиртов, фенола, альдегидов, карбоновых кислот, сложных эфиров, жиров и углеводов) и азотсодержащих органических соединений (аминов, аминокислот, белков и нуклеиновых кислот). 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Идею целеполагания, т. е. ответа на вопрос о роли органической химии в жизни современного общества, реализует заключительная глава курса «Органическая химия и общество». В ней обучающиеся знакомятся с такими важными в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практическом и биологическом отношении веществами и материалами, как пластмассы и волокна, ферменты, витамины, гормоны и лекарства, а также с достижениями биотехнологии.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теории развивающего обучения положены и в основу  курса общей химии. У старшеклассников формируется целостное представление о химической науке и химическом производстве, а также о единой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картине мира, в которой химическая картина мира является её неотъемлемой частью.</w:t>
      </w:r>
    </w:p>
    <w:p w:rsidR="00FC05B0" w:rsidRPr="00FC05B0" w:rsidRDefault="00FC05B0" w:rsidP="00FC05B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общей химии вначале учащиеся знакомятся последними достижениями в области изучения атома, узнают о современных методах познания строения атома, углубляют и расширяют знания, полученные в курсе основной школы, о строении атома и вещества на основе Периодического закона и Периодической системы Д. И. Менделеева, об общих свойствах классов органических и неорганических соединений (кислот, оснований, амфотерных соединений) в свете теории электролитической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диссоциации и протонной теории. Далее рассматривается классификация химических реакций в органической и неорганической химии. Завершает курс знакомство старшеклассников с перспективами развития химической науки и химического производства, с проблемами охраны окружающей среды от химического загрязнения и путями их решения.</w:t>
      </w:r>
    </w:p>
    <w:p w:rsidR="00FC05B0" w:rsidRPr="00FC05B0" w:rsidRDefault="00FC05B0" w:rsidP="00FC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5B0" w:rsidRPr="00FC05B0" w:rsidRDefault="00FC05B0" w:rsidP="00FC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программы по химии в 10 классе (2 часа в неделю, всего 68 часов)</w:t>
      </w:r>
    </w:p>
    <w:p w:rsidR="00FC05B0" w:rsidRPr="00FC05B0" w:rsidRDefault="00FC05B0" w:rsidP="00FC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9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1134"/>
        <w:gridCol w:w="992"/>
        <w:gridCol w:w="4534"/>
        <w:gridCol w:w="4393"/>
      </w:tblGrid>
      <w:tr w:rsidR="00FC05B0" w:rsidRPr="00FC05B0" w:rsidTr="00FC05B0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C05B0" w:rsidRPr="00FC05B0" w:rsidTr="00FC05B0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5B0" w:rsidRPr="00FC05B0" w:rsidRDefault="00FC05B0" w:rsidP="00FC05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5B0" w:rsidRPr="00FC05B0" w:rsidRDefault="00FC05B0" w:rsidP="00FC05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5B0" w:rsidRPr="00FC05B0" w:rsidRDefault="00FC05B0" w:rsidP="00FC05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FC05B0" w:rsidRPr="00FC05B0" w:rsidTr="00FC05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C05B0" w:rsidRPr="00FC05B0" w:rsidTr="00FC05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Тема 1. Строение  органических соединений.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№1 «Качественный анализ органических веществ»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C05B0" w:rsidRPr="00FC05B0" w:rsidTr="00FC05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Тема 2. Химические реакции в органической химии.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№1 по теме «Строение органических веществ»-</w:t>
            </w:r>
          </w:p>
        </w:tc>
      </w:tr>
      <w:tr w:rsidR="00FC05B0" w:rsidRPr="00FC05B0" w:rsidTr="00FC05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Тема 3. Углеводороды.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№2 по теме «Углеводороды»  </w:t>
            </w:r>
          </w:p>
        </w:tc>
      </w:tr>
      <w:tr w:rsidR="00FC05B0" w:rsidRPr="00FC05B0" w:rsidTr="00FC05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Тема 4. Кислородсодержащие соединения.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B0" w:rsidRPr="00FC05B0" w:rsidRDefault="00FC05B0" w:rsidP="00FC05B0">
            <w:pPr>
              <w:ind w:left="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№2 «Карбоновые кислоты»</w:t>
            </w:r>
          </w:p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№3 по теме «Спирты и фенолы, карбонилсодержащие соединения, карбоновые кислоты»  </w:t>
            </w:r>
          </w:p>
        </w:tc>
      </w:tr>
      <w:tr w:rsidR="00FC05B0" w:rsidRPr="00FC05B0" w:rsidTr="00FC05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Тема 5. Углеводы.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B0" w:rsidRPr="00FC05B0" w:rsidRDefault="00FC05B0" w:rsidP="00FC05B0">
            <w:pPr>
              <w:ind w:left="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№3 «Углеводы»</w:t>
            </w:r>
          </w:p>
          <w:p w:rsidR="00FC05B0" w:rsidRPr="00FC05B0" w:rsidRDefault="00FC05B0" w:rsidP="00FC05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C05B0" w:rsidRPr="00FC05B0" w:rsidTr="00FC05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Тема 6. Азотсодержащие соединения.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B0" w:rsidRPr="00FC05B0" w:rsidRDefault="00FC05B0" w:rsidP="00FC05B0">
            <w:pPr>
              <w:ind w:left="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№4 «Амины. Аминокислоты. Белки»</w:t>
            </w:r>
          </w:p>
          <w:p w:rsidR="00FC05B0" w:rsidRPr="00FC05B0" w:rsidRDefault="00FC05B0" w:rsidP="00FC05B0">
            <w:pPr>
              <w:ind w:left="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№ 4 по теме «Углеводы, азотсодержащие соединения».  </w:t>
            </w:r>
          </w:p>
        </w:tc>
      </w:tr>
      <w:tr w:rsidR="00FC05B0" w:rsidRPr="00FC05B0" w:rsidTr="00FC05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Тема 7. Биологически  активные вещества.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B0" w:rsidRPr="00FC05B0" w:rsidRDefault="00FC05B0" w:rsidP="00FC05B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C05B0" w:rsidRPr="00FC05B0" w:rsidTr="00FC05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5B0" w:rsidRPr="00FC05B0" w:rsidRDefault="00FC05B0" w:rsidP="00FC05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5  Итоговая</w:t>
            </w:r>
          </w:p>
        </w:tc>
      </w:tr>
      <w:tr w:rsidR="00FC05B0" w:rsidRPr="00FC05B0" w:rsidTr="00FC05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B0" w:rsidRPr="00FC05B0" w:rsidRDefault="00FC05B0" w:rsidP="00FC05B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5B0" w:rsidRPr="00FC05B0" w:rsidRDefault="00FC05B0" w:rsidP="00FC05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C05B0" w:rsidRPr="00FC05B0" w:rsidRDefault="00FC05B0" w:rsidP="00FC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5B0" w:rsidRPr="00FC05B0" w:rsidRDefault="00FC05B0" w:rsidP="00FC05B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 курса</w:t>
      </w:r>
    </w:p>
    <w:p w:rsidR="00FC05B0" w:rsidRPr="00FC05B0" w:rsidRDefault="00FC05B0" w:rsidP="00FC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ч).</w:t>
      </w:r>
    </w:p>
    <w:p w:rsidR="00FC05B0" w:rsidRPr="00FC05B0" w:rsidRDefault="00FC05B0" w:rsidP="00FC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 в жизни общества. Краткий очерк истории развития органической химии.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положения теории  строения А.М. Бутлерова. Предпосылки создания теории. Представление о теории типов и радикалов. Работы А.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Кекуле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Химическое строение и свойства органических веществ. Изомерия на примере бутана и изобутана.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облако и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орбиталь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формы: </w:t>
      </w:r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Электронные и  электронно-графические формулы атома углерода в нормальном и возбуждённом состояниях. Ковалентная химическая связь,  ее полярность и кратность. Водородная связь. Сравнение обменного и донорно-акцепторного механизмов образования ковалентной связи.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Валентные состояния атома углерода. Виды гибридизации: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-гибридизация (на примере молекулы метана),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-гибридизация (на примере молекулы этилена),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-гибридизация (на примере молекулы ацетилена). Геометрия молекул рассмотренных веществ и характеристика видов ковалентной связи в них.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Строение и классификация органических соединений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(6 ч).</w:t>
      </w: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органических соединений по строению углеродного скелета: ациклические (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алканы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алкены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алкины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алкадиены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карбоциклические, (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циклоалканы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арены)  и гетероциклические соединения. Классификация органических соединений по функциональным группам: спирты, фенолы, простые эфиры, альдегиды кетоны, карбоновые кислоты, сложные эфиры. Углеводы. Азотосодержащие соединения: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нитросоединения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амины, аминокислоты.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Номенклатура тривиальная и ИЮПАК. Принципы образования названий органических соединений по ИЮПАК.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изомерии в органической химии: структурная и пространственная. Разновидности структурной  изомерии: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транс-) изомерия на примере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Оптическая изомерия на примере аминокислот.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Химические реакции в органической химии (4 ч).</w:t>
      </w: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химических реакций в органической химии. Понятие о реакциях замещения: галогенирование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щелочной гидролиз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 о реакциях присоединения: гидратация, гидрирование,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гидрогалогенирование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галогенирование. Реакции полимеризации и поликонденсации. Понятие о реакциях отщепления (элиминирования): дегидрирование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дегидратация спиртов,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дегидрохлорирование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 о крекинге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деполимеризация полимеров. Реакция изомеризации.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Гомолитический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гетеролитческий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разрыв ковалентной химической связи; образование ковалентной связи по донорно-акцепторному механизму. Понятие о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нуклеофиле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электрофиле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Углеводороды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(15 ч).</w:t>
      </w: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Алканы</w:t>
      </w:r>
      <w:proofErr w:type="spellEnd"/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Гомологический ряд и общая формула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Строение молекулы метана и других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Изомерия и номенклатура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Физические и химические свойства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реакции замещения,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горение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условиях, термическое разложение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изомеризация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Применение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Механизм реакции радикального замещения, его стадии.                                         Практическое использование знаний о механизме (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свободнорадикальном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реакции в правилах техники безопасности в быту и на производстве. Промышленные способы получения: крекинг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фракционная перегонка нефти.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Алкены</w:t>
      </w:r>
      <w:proofErr w:type="spellEnd"/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Гомологический ряд и общая формула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Строение молекулы этилена и других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Изомерия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структурная и пространственная. Номенклатура и физические свойства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Получение этиленовых углеводородов из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спиртов. Реакции присоединения (гидрирование,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гидрогалогенирование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галогенирование, гидратация). Реакции окисления и полимеризации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Применение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их свойств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расчетных задач на установление химической формулы вещества по массовым долям элементов.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Алкины</w:t>
      </w:r>
      <w:proofErr w:type="spellEnd"/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Гомологический ряд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формула. Строение молекулы ацетилена  и других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Изомерия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Номенклатура ацетиленовых углеводородов. Получение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метановый и карбидный способы. Физические свойства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Реакции присоединения: галогенирование, гидрирование,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гидрогалогенирование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гидратация (реакция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Димеризация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тримеризация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Окисление.  Применение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5B0" w:rsidRPr="00FC05B0" w:rsidRDefault="00FC05B0" w:rsidP="00FC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Диены.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молекул, изомерия и номенклатура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Физические свойства,  взаимное расположение пи-связей в молекулах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кумулированное, сопряженное, изолированное. Особенности строения сопряженных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получение.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Аналогия в химических свойствах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Полимеризация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Натуральный и синтетический каучуки. Вулканизация каучука. Резина. Работы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С.В.Лебедева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особенности реакций присоединения к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алкадиенам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сопряженными пи-связями.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Циклоалканы</w:t>
      </w:r>
      <w:proofErr w:type="spellEnd"/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Гомологический ряд и общая  формула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Напряжение цикла в  С</w:t>
      </w:r>
      <w:r w:rsidRPr="00FC05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05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</w:t>
      </w:r>
      <w:r w:rsidRPr="00FC05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05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8,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05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05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конформации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C05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05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изомерия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 скелету»,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</w:t>
      </w:r>
      <w:proofErr w:type="spellEnd"/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транс-, межклассовая). Химические свойства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горение, разложение, радикальное замещение, изомеризация. Особые свойства циклопропана и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циклобутана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Арены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Бензол как представитель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Строение молекулы бензола, сопряжение пи-связей. Получение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Физические свойства бензола. Реакции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электрофильного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замещения с участием бензола: галогенирование, нитрование,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алкилирование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Ориентация при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электрофильном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замещении. Реакции боковых цепей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алкилбензолов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Способы получения.  Применение бензола и его гомологов.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расчетных задач на вывод формул органических веществ по массовым долям и по продуктам сгорания.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Демонстрации.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Горение этилена. Отношение веществ к растворам перманганата калия и бромной воде. Определение качественного состава метана и этилена по продуктам горения.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Лабораторные опыты.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1.Изготовление моделей углеводородов и их галогенпроизводных.2.Ознакомление с продуктами нефти, каменного угля и продуктами их переработки. 3.Обнаружение в керосине непредельных соединений. 4. Ознакомление с образцами каучуков, резины и эбонита.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Кислородсодержащие соединения  (15 ч).</w:t>
      </w: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Спирты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гидроксогрупп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образование алкоголятов, взаимодействие с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галогеноводородами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межмолекулярная и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молекулярная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Фенолы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 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Демонстрации.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водорода из этилового спирта. Сравнение свой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сп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иртов в гомологическом ряду (растворимость в воде, горение, взаимодействие с натрием). Взаимодействие глицерина с натрием. Получение сложных эфиров.  Качественная реакция на многоатомные спирты.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реакция на фенол (с хлоридом железа (</w:t>
      </w:r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Растворимость фенола в воде при различной температуре.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Вытеснение фенола из Фенолята натрия угольной кислотой.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Лабораторные опыты.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Растворение глицерина в воде и реакция его с гидроксидом меди (</w:t>
      </w:r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Взаимодействие фенола с  бромной водой и с раствором щёлочи.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5B0" w:rsidRPr="00FC05B0" w:rsidRDefault="00FC05B0" w:rsidP="00FC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Альдегиды и кетоны.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Классификация, строение их молекул, изомерия и номенклатура. Особенности строения  карбонильной группы. Физические свойства формальдегида и его гомологов. 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</w:t>
      </w:r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)).  Качественные реакции на альдегиды. Реакция поликонденсации фенола с формальдегидом. Особенности строения и химических свойств кетонов.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Демонстрации.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Реакция «серебряного зеркала».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Лабораторные опыты.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реакции на альдегиды (с аммиачными растворами оксида серебра и гидроксидом меди (</w:t>
      </w:r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)). Окисление спирта в альдегид. Получение и свойства карбоновых кислот.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Карбоновые</w:t>
      </w:r>
      <w:r w:rsidRPr="00FC05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кислоты.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Сложные эфиры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Строение сложных эфиров, изомерия  (межклассовая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гидролиза; факторы влияющие на гидролиз. 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Жиры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Химические свойства уксусной и муравьиной кислот. Получение сложного эфира. Коллекция масел.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опыты.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Растворимость жиров. Доказательство непредельного характера жидкого жира. Омыление жиров. Сравнение свойств мыла и СМС.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 Углеводы 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(7 ч).</w:t>
      </w: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Этимология названия класса. Мон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полисахариды. Представители каждой группы. Биологическая роль углеводов. Их значение в жизни человека и общества.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Моносахариды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классификация. Гексозы и их представители.  Глюкоза, ее физические свойства, строение молекулы. Равновесия в растворе глюкозы. Зависимость химических свой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гл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юкозы от строения молекулы. Взаимодействие с гидроксидом меди(</w:t>
      </w:r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 Биологическая роль глюкозы. Применение глюкозы на основе ее свойств. Фруктоза как изомер глюкозы. Сравнения строения молекул и химических свой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гл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юкозы и фруктозы. Фруктоза в природе и ее биологическая роль.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Дисахариды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                  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Полисахариды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 Понятие об искусственных волокнах. Взаимодействие целлюлозы с  неорганическими и карбоновыми кислотами - образование сложных эфиров.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глюкозы с гидроксидом меди(</w:t>
      </w:r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без нагревания и при нагревании. Реакция «серебряного зеркала» глюкозы. Гидролиз сахарозы, целлюлозы и крахмала. Коллекция волокон.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Лабораторные опыты.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глюкозы и сахарозы с гидроксидом меди(</w:t>
      </w:r>
      <w:r w:rsidRPr="00FC0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Взаимодействие крахмала с йодом. Образцы природных и искусственных волокон.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6. Азотосодержащие соединения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(7 ч).</w:t>
      </w: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Амины.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алкилирование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аммиака, восстановление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нитросоединений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(реакция Зинина). Физические свойства аминов. Химические свойства аминов: взаимодействие с кислотами и водой. </w:t>
      </w:r>
      <w:proofErr w:type="spell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Основность</w:t>
      </w:r>
      <w:proofErr w:type="spell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аминов. Гомологический ряд ароматических аминов. Взаимное влияние атомов в молекулах на примере аммиака, алифатических и ароматических аминов; анилина, бензола и нитробензола.                                           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Аминокислоты.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и строение молекул аминокислот, изомерии. Двойственность кислотно-основных свойств аминокислот  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Белки -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Опыты с метиламином: горение, щелочные свойства раствора. Образование солей. Взаимодействие анилина с соляной кислотой и с бромной водой. Окраска ткани анилиновым красителем. Доказательство наличия функциональных групп в растворах аминокислот. Растворение и осаждение белков. Денатурация белков. Коллекция «Волокна».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опыты.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1.Образцы синтетических волокон. 2. Растворение белков в воде. Коагуляция желатина спиртом. 3.Цветные реакции белков. 4.Обнаружение белка в молоке.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7. Биологически активные вещества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(6 ч.)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витаминах. Их классификация и обозначение. Профилактика авитаминозов.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ферментах как о биологических катализаторах белковой природы. Особенности строения и свой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ср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гормонах как биологически активных  веществах, выполняющих </w:t>
      </w:r>
      <w:proofErr w:type="gramStart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эндокринную</w:t>
      </w:r>
      <w:proofErr w:type="gramEnd"/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регуляции, жизнедеятельности организмов. 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лекарствах как химиотерапевтических препаратах. Группы лекарств: сульфамиды, антибиотики, аспирин. Безопасные способы применения  лекарственных форм.</w:t>
      </w:r>
    </w:p>
    <w:p w:rsidR="00FC05B0" w:rsidRPr="00FC05B0" w:rsidRDefault="00FC05B0" w:rsidP="00FC05B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5B0" w:rsidRPr="00FC05B0" w:rsidRDefault="00FC05B0" w:rsidP="00FC05B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 </w:t>
      </w:r>
      <w:r w:rsidRPr="00FC05B0">
        <w:rPr>
          <w:rFonts w:ascii="Times New Roman" w:eastAsia="Times New Roman" w:hAnsi="Times New Roman" w:cs="Times New Roman"/>
          <w:sz w:val="24"/>
          <w:szCs w:val="24"/>
          <w:lang w:eastAsia="ru-RU"/>
        </w:rPr>
        <w:t>(4 ч).</w:t>
      </w:r>
    </w:p>
    <w:p w:rsidR="00FC05B0" w:rsidRPr="00FC05B0" w:rsidRDefault="00FC05B0" w:rsidP="00FC0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5B0" w:rsidRPr="00FC05B0" w:rsidRDefault="00FC05B0" w:rsidP="00FC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5B0" w:rsidRPr="00FC05B0" w:rsidRDefault="00FC05B0" w:rsidP="00FC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планирование, 10 класс,</w:t>
      </w:r>
    </w:p>
    <w:p w:rsidR="00FC05B0" w:rsidRPr="00FC05B0" w:rsidRDefault="00FC05B0" w:rsidP="00FC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(2часа в неделю, всего 68 часов), УМК  О. С. Габриеляна</w:t>
      </w: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2694"/>
        <w:gridCol w:w="4822"/>
        <w:gridCol w:w="1418"/>
        <w:gridCol w:w="993"/>
        <w:gridCol w:w="992"/>
        <w:gridCol w:w="3119"/>
      </w:tblGrid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tabs>
                <w:tab w:val="left" w:pos="31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 в те</w:t>
            </w:r>
          </w:p>
          <w:p w:rsidR="00FC05B0" w:rsidRPr="00FC05B0" w:rsidRDefault="00FC05B0" w:rsidP="00FC05B0">
            <w:pPr>
              <w:tabs>
                <w:tab w:val="left" w:pos="31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widowControl w:val="0"/>
              <w:tabs>
                <w:tab w:val="num" w:pos="56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tabs>
                <w:tab w:val="left" w:pos="31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</w:p>
          <w:p w:rsidR="00FC05B0" w:rsidRPr="00FC05B0" w:rsidRDefault="00FC05B0" w:rsidP="00FC05B0">
            <w:pPr>
              <w:tabs>
                <w:tab w:val="left" w:pos="31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нее зада</w:t>
            </w:r>
          </w:p>
          <w:p w:rsidR="00FC05B0" w:rsidRPr="00FC05B0" w:rsidRDefault="00FC05B0" w:rsidP="00FC05B0">
            <w:pPr>
              <w:tabs>
                <w:tab w:val="left" w:pos="31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</w:t>
            </w:r>
            <w:proofErr w:type="spellEnd"/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</w:t>
            </w:r>
            <w:proofErr w:type="spellEnd"/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кая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proofErr w:type="gram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обеспечение.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(Д-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FC05B0" w:rsidRPr="00FC05B0" w:rsidRDefault="00FC05B0" w:rsidP="00FC05B0">
            <w:pPr>
              <w:widowControl w:val="0"/>
              <w:tabs>
                <w:tab w:val="num" w:pos="56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  <w:r w:rsidRPr="00FC0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FC05B0" w:rsidRPr="00FC05B0" w:rsidTr="00FC05B0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(4 часа)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1.Предмет органической химии. Инструктаж по ТБ.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органической химии. Сравнение органических соединений с  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неорганическими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Природные, искусственные и синтетические органические соединения.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§1, </w:t>
            </w:r>
            <w:proofErr w:type="spellStart"/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органических веществ, материалов и изделий из них.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Схема, таблица классификации органических соединений.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положения теории строения органических соединений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А.М.Бутлерова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Изомерия, изомеры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§2, </w:t>
            </w:r>
            <w:proofErr w:type="spellStart"/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модели молекул изомеров органических соединений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  углерода.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облако и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их формы. Электронно-графические формулы атома углерода в основном и возбуждённом состоянии.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§3, упр.1-4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Модели молекул.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Валентные состояния атома  углерода.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валентное состояние –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-гибридизация.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валентное состояние –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-гибридизация.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валентное состояние –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-гибридизация.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§4, упр.1-4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1. Строение органических соединений (6 часов)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органических соединений по строению углеродного скелета.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  органических соединений по строению углеродного скелета (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), карбоциклические и гетероциклические соединения.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§5,упр.1-5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Образцы представителей разных органических веществ.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органических соединений по функциональным группам.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 органических соединений по функциональным группам: спирты, фенолы, простые эфиры, альдегиды, кетоны, карбоновые кислоты, сложные эфиры.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Образцы представителей разных органических веществ.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номенклатуры органических соединений.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 тривиальная и ИЮПАК.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§6,упр.1-2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Изомерия в органической хим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Структурная изомерия и её виды, пространственная изомерия, её виды.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§7,упр.1-4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Модели молекул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 строении и классификации органических соединений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вывод формул, выполнение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карточках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№1 «Качественный 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органических соединений»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отчет по 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2. Химические реакции в органической химии (4 часа)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химических реакций в органической химии: реакции присоединения и замещения.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реакциях замещения, присоединения. Реакции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галогенирование, гидрирование,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гидрогалогенирование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полимеризации, поликонденсации.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§8 до с.45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химических реакций в органической химии: реакции отщепления и изомеризации.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реакциях замещения, присоединения, отщепления, изомеризации. Реакции: дегидрирование, дегидратация,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дегидрогалогенирование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, крекинг, изомеризация.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§8 до конца,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упр.1-4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 типах химических реакций.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в тетрадях.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контроль знаний по теме «Строение и классификация органических соединений. Химические реакции в органической химии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</w:t>
            </w:r>
            <w:proofErr w:type="spellEnd"/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рить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§1-7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Углеводороды (15 часов)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источники углеводородов. Нефть, природный газ, каменный уголь.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газ как топливо. Преимущества природного газа перед другими видами топлива. Состав природного газа. Нефть, её промышленная переработка. Каменный уголь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§10  </w:t>
            </w:r>
            <w:proofErr w:type="spellStart"/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5,7,8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Нефть.  Каменный уголь.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Строение, номенклатура, 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получение, физические свойства.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Алканы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гомологический ряд, изомерия и номенклатура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§11 до с.73,упр.1-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4, 6-8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молекул, таблицы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Химические свойства. Применение. 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примере метана и этана): горение, замещение, разложение и дегидрирование. Применение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этих свойств.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§11 до конца, упр. 9-11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состав, строение, изомерия, номенклатура, получение 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гомологический ряд, изомерия и номенклатура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§12 до с.87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Д: получение этилена реакцией дегидратации этанола.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Качественные реакции на кратную связь. 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Модели молекул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алкенов</w:t>
            </w:r>
            <w:proofErr w:type="spellEnd"/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Химические свойства.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полимеризации. Полиэтилен, его свойства и применение. Применение этилена на основе его свойств.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§12 до </w:t>
            </w:r>
            <w:proofErr w:type="spellStart"/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конца,упр.2-4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Д: коллекция образцов из полиэтилена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темам «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составлении химических формул, изомеров. Составление уравнений реакций, иллюстрирующих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войства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генетическую связь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§12,Упр.6,8, §11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: строение, изомерия, номенклатура, физические свойства, получение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Гомологический ряд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общая формула, строение ацетилена и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лкинов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§13 до с.102 упр.1, 6,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молекул, таблицы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Отношение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бромной воде.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Ацетилен, его получение пиролизом метана 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карбидным способом.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Химические свойства ацетилена: горение, обесцвечивание бромной воды, присоединение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, гидратация. Применение ацетилена на основе свойств. Реакция полимеризации винилхлорида. Поливинилхлорид и его применение.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§13 до конца, упр. 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Строение  молекул. Изомерия и номенклатура.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углеводородах с двумя двойными связями.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§14 до с.112,упр. 2,3,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 Каучуки. Резина.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бутадиена – 1,3 и изопрена: обесцвечивание бромной воды и полимеризация в каучуки.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§14 до конца, упр.4,5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строение, номенклатура, изомерия,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своиства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циклоалканах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свойствах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§15  упр.1-4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модели молекул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Ароматические углеводород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арены). Строение  молекулы бензола. Физические  свойства и способы получения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 строения бензола и его гомологов. Формула  бензола. Получение бензола из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гексана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ацетилена.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§16  до стр.126,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упр.2,4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молекул. Таблица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бензола. Применение  бензола и его 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гомологов.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Химические свойства бензола: горение, галогенирование, нитрование.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Применение бензола на основе свойств.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§16  до конца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теме «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углеводороды»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контрольной работе.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связь. Упражнения в составлении уравнений реакций с участием углеводородов. Составление формул и названий изомеров и гомологов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контрольной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Модели, таблицы, схемы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 по теме «Углеводороды»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учет знаний по изученной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§ 10-16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Кислородсодержащие соединения. (15 часов)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Спирты: состав, строение, классификация, изомерия.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Гидроксильная группа как функциональная. Представление о водородной связи. 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Получение этанола брожением глюкозы и гидратацией этилена.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§17, упр. 1-6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молекул. Этанол, глицерин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предельных одноатомных и многоатомных спиртов.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следствия и предупреждение. Особенности многоатомных спиртов. Качественная реакция. Важнейшие представители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§17, упр.8, 10,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горение этанола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заимодействие с натрием, образование простых и сложных эфиров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Фенолы.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Строение, физические и химические свойства. Применение фенола.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Фенол, его строение, физические и химические свойства. Взаимное влияние атомов в молекуле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астворимость фенола в воде при обычной температуре и при нагревании. Кислотные свойства фенола.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§18.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1,3,4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Д: коллекция «Каменный уголь и продукты его переработки»,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Растворимость фенола в воде при обычной температуре и при 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нагревании. Качественная реакция на фенол.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Альдегиды: классификация, изомерия, номенклатура. Строение молекул и физические свойства альдегидов.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Строение, функциональная группа. Гомологический  ряд альдегидов. Строение и номенклатура кетонов. 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§19 до стр.168 упр.3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молекул, образцы формалина, ацетона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альдегидов. Качественные реакции на альдегиды. Применение.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Свойства, обусловленные наличием карбонильной группы, качественные реакции. Получение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§19 до конца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упр.6-10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Реакция « серебряного зеркала».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Окисление альдегидов гидроксидом меди (11)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знаний о спиртах, фенолах и карбонильных соединениях.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реакций с участием спиртов, фенолов, альдегидов, генетической связи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карточках.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вывод формулы органического вещества.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решении задач на вывод формулы органического вещества.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карточках</w:t>
            </w: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Карбоновые  кислоты: классификация, номенклатура, изомерия, физические свойства.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 молекул карбоновых кислот и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карбоксильной группы, классификация кислот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§20, упр.1, 3,5,6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Карбоновые  кислоты: химические свойства, получение и применение.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ее свойств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молекул. Образцы кислот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Л: Свойства уксусной кислоты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«Карбоновые кислоты»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2. Инструктаж по ТБ.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отчёт по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эфиры.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сложных эфиров реакцией этерификации. Сложные эфиры в природе, их значение. Применение сложных эфиров на основе их свойств.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§21, упр.1-3,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 Образцы эфиров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Д: Получение уксусно-этилового эфира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Жиры.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строение, классификация, физические, химические свойства. Жиры в природе, их роль. Понятие о СМС.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§21 , упр.6-10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продуктов переработки жиро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свечи, мыло, глицерин, олифа, маргарин, пищевые масла, лекарственные масла)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«Карбоновые кислоты. Сложные эфиры. Жиры»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уравнений реакций с участием карбоновых  кислот, сложных эфиров, жиров, а также на генетическую связь.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контрольной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«Спирты и фенолы, </w:t>
            </w: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карбонилсодержащие соединения,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ар-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боновые</w:t>
            </w:r>
            <w:proofErr w:type="spellEnd"/>
            <w:proofErr w:type="gramEnd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кислоты»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Учет  и контроль знаний по изученной теме «и сложные эфиры».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</w:t>
            </w:r>
            <w:proofErr w:type="spellEnd"/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рить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§ 20-21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Углеводы (7 часов).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углеводах, их состав и классификация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углеводов (мон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-, полисахариды), представители каждой группы. Биологическая роль углеводов.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§22 , упр.1-6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Образцы углеводов.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Моносахариды.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Гексозы. Глюкоза и фруктоза.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Глюкоза. Строение глюкозы. Применение глюкозы. Фруктоза как изомер глюкозы, её свойства, биологическая роль.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§23 упр.1-4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Глюкоза. Свойства.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Физические, химические свойства глюкозы.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 Качественные  реакции на глюкозу.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Дисахариды. Важнейшие  представители.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 свойства, нахождение в природе и применение дисахаридов (сахарозы и мальтозы).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Полисахариды. Крахмал, целлюлоза.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и химические свойства. Превращение крахмала в организме. Понятие об искусственных волокнах 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§24, упр.1-5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обнаружение крахмала с помощью качественной реакции.</w:t>
            </w:r>
          </w:p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коллекцией волокон.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«Углеводы»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уравнений реакций, решение расчетных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 и упражнений на карточках.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3 «Углеводы».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отчёт по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6. Азотсодержащие соединения (7 часов)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Амины. Анилин.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аминах. Получение ароматического амина-анилин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§25, упр.1-5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аминокислот как амфотерных органических соединений: взаимодействие 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щелочами, кислотами и друг с другом (реакция поликонденсации). Пептидная связь и полипептиды. Применение аминокислот на основе свойств.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§26, упр.1-5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белков реакций поликонденсации аминокислот.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Первичная, вторичная, третичная структуры белков.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белков: горение, денатурация, гидролиз и цветные реакции. Биохимические функции белков. Генетическая связь между классами орг.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§27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Упр.6-9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Д. качественные  реакции на белки (</w:t>
            </w:r>
            <w:proofErr w:type="gram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ксантопротеиновая</w:t>
            </w:r>
            <w:proofErr w:type="gram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Биуретовая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Денатурация белка.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Нуклеиновые кислоты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Синтез нуклеиновых кислот в клетке из нуклеотидов. Общий план строения нуклеотида. Сравнение строения и функция 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РНК и ДНК. Роль нуклеиновых кислот в хранении и передаче наследственной информации. Понятие о биотехнологии и генной инженерии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§28, №1-5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модель молекулы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№4 «Амины. Аминокислоты. Белки» Инструктаж по ТБ.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Составить отчёт по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 углеводах и азотсодержащих соединениях.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§§25-27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4 по теме «Углеводы, азотсодержащие соединения».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 Биологически активные вещества (6 часов)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Классификация, обозначения, нормы потребления. </w:t>
            </w:r>
            <w:proofErr w:type="spellStart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Авитоминоз</w:t>
            </w:r>
            <w:proofErr w:type="spellEnd"/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. Гипервитаминоз, гиповитаминоз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§29, упр. 1   3, 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витаминных препаратов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Ферменты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катализаторы. Особенности строения и свойств. Значение в биологии и применение в промышленности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§30, упр.1-5 сообщения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Биологически активные вещества, выполняющие эндокринную регуляцию </w:t>
            </w: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жизнедеятельности организмов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§31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Упр.6-11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лекарственных препаратов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Лекарства.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Химиотерапевтические препараты. Группы лекарств. Безопасные способы применения. Наркотические вещества. Наркомания, борьба с ней и профилактика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§32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Упр.6-11</w:t>
            </w:r>
          </w:p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«Биологически активные вещества»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на карточке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вывод молекулярной формулы органического вещества.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на карточке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(4 часа)</w:t>
            </w: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Генетические связи органических веществ (УПЗУ)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за курс 10 класса.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контрольной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5B0" w:rsidRPr="00FC05B0" w:rsidTr="00FC0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контрольной работы.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B0"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B0" w:rsidRPr="00FC05B0" w:rsidRDefault="00FC05B0" w:rsidP="00FC05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05B0" w:rsidRPr="00FC05B0" w:rsidRDefault="00FC05B0" w:rsidP="00FC05B0">
      <w:pPr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FC05B0" w:rsidRPr="00FC05B0" w:rsidRDefault="00FC05B0" w:rsidP="00FC05B0">
      <w:pPr>
        <w:spacing w:after="0" w:line="360" w:lineRule="auto"/>
        <w:jc w:val="center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Планируемые результаты изучения учебного предмета «Химия» на уровне среднего общего образования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Выпускник на базовом уровне научится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понимать </w:t>
      </w: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химическую картину мира как составную часть целостной научной картины мира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раскрывать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роль химии и химического производства как производительной силы современного общества;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формулировать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значение хим</w:t>
      </w:r>
      <w:proofErr w:type="gramStart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ии и её</w:t>
      </w:r>
      <w:proofErr w:type="gramEnd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достижений в повседневной жизни человека;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устанавливать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взаимосвязи между химией и другими естественными науками;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формулировать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основные положения теории химического строения органических соединений А. М. Бутлерова и иллюстрировать их примерами из органической и неорганической химии;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аргументировать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универсальный характер химических понятий, законов и теорий для органической и неорганической химии;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формулировать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Периодический закон Д. И. Менделеева 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закона;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характеризовать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s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и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p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-элементы, а также железо по их положению в Периодической системе Д. И. Менделеева;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классифицировать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химические связи и кристаллические решётки, объяснять механизмы их образования и доказывать единую природу химических связей (ковалентной, ионной, металлической, водородной);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объяснять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причины многообразия веществ, используя явления изомерии, гомологии, аллотропии;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классифицировать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химические реакции в неорганической и органической химии по различным основаниям и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устанавливать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специфику типов реакций от общего через </w:t>
      </w:r>
      <w:proofErr w:type="gramStart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особенное</w:t>
      </w:r>
      <w:proofErr w:type="gramEnd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 единичному;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характеризовать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гидролиз как специфичный обменный процесс и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раскрывать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его роль в живой и неживой природе;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характеризовать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электролиз как специфичный </w:t>
      </w:r>
      <w:proofErr w:type="spellStart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окислительно</w:t>
      </w:r>
      <w:proofErr w:type="spellEnd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-восстановительный процесс и определять его практическое значение;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характеризовать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коррозию металлов как </w:t>
      </w:r>
      <w:proofErr w:type="spellStart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окислительно</w:t>
      </w:r>
      <w:proofErr w:type="spellEnd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-восстановительный процесс и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предлагать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способы защиты от неё;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классифицировать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неорганические и органические вещества;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характеризовать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общие химические свойства важнейших классов неорганических и органических соединений в плане от общего через особенность к </w:t>
      </w:r>
      <w:proofErr w:type="gramStart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единичному</w:t>
      </w:r>
      <w:proofErr w:type="gramEnd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использовать 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знаковую систему химического языка для отображения состава (химические формулы) и свойств (химические уравнения) веществ;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использовать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правила и нормы международной номенклатуры для названий веществ по формулам и, наоборот, для составления молекулярных и структурных формул соединений по их названиям;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знать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тривиальные названия важнейших в бытовом отношении неорганических и органических веществ;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характеризоват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ь свойства, получение и применение важнейших представителей классов органических соединений (</w:t>
      </w:r>
      <w:proofErr w:type="spellStart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алканов</w:t>
      </w:r>
      <w:proofErr w:type="spellEnd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алкенов</w:t>
      </w:r>
      <w:proofErr w:type="spellEnd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алкинов</w:t>
      </w:r>
      <w:proofErr w:type="spellEnd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алкадиенов</w:t>
      </w:r>
      <w:proofErr w:type="spellEnd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ароматических углеводородов, спиртов, фенолов, альдегидов, предельных одноосновных карбоновых кислот, сложных эфиров и жиров, углеводов, аминов, аминокислот);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устанавливать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зависимость экономики страны от добычи, транспортировки и переработки углеводородного сырья (нефти и природного газа);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экспериментально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подтверждать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состав и свойства важнейших представителей изученных классов неорганических и органических веществ с соблюдением правил техники безопасности для работы с химическими веществами и лабораторным оборудованием;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характеризовать 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скорость химической реакц</w:t>
      </w:r>
      <w:proofErr w:type="gramStart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ии и её</w:t>
      </w:r>
      <w:proofErr w:type="gramEnd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зависимость от различных факторов;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характеризовать х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имическое равновесие и его смещение в зависимости от различных факторов;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производить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расчёты по химическим формулам и уравнениям на основе количественных отношений между участниками химических реакций;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соблюдать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правила экологической безопасности во взаимоотношениях с окружающей средой при обращении с химическими веществами, материалами и процессами.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использовать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методы научного познания при выполнении проектов и учебно-исследовательских задач химической тематики;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прогнозировать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строение и свойства незнакомых неорганических и органических веществ на основе аналогии;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прогнозировать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течение химических процессов в зависимости от условий их протекания и предлагать способы управления этими процессами;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устанавливать 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взаимосвязи химии с предметами гуманитарного цикла (языком, литературой, мировой художественной культурой);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раскрывать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роль химических знаний в будущей практической деятельности;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раскрыват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ь роль химических знаний в формировании индивидуальной образовательной траектории;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прогнозировать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способность неорганических и органических веще</w:t>
      </w:r>
      <w:proofErr w:type="gramStart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ств пр</w:t>
      </w:r>
      <w:proofErr w:type="gramEnd"/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оявлять окислительные и/или восстановительные свойства с учётом степеней окисления элементов, образующих их;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аргументировать 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единство мира веществ установлением генетической связи между неорганическими и органическими веществами;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владет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ь химическим языком для обогащения словарного запаса и развития речи; 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характеризовать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становление научной теории на примере открытия Периодического закона и теории химического строения органических веществ;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критически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относиться 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>к псевдонаучной химической информации, получаемой из разных источников;</w:t>
      </w:r>
    </w:p>
    <w:p w:rsidR="00FC05B0" w:rsidRPr="00FC05B0" w:rsidRDefault="00FC05B0" w:rsidP="00FC05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C05B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понимать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глобальные проблемы, стоящие перед человечеством (экологические, энергетические, сырьевые), и </w:t>
      </w:r>
      <w:r w:rsidRPr="00FC05B0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предлагать</w:t>
      </w:r>
      <w:r w:rsidRPr="00FC05B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пути их решения, в том числе и с помощью химии.</w:t>
      </w:r>
    </w:p>
    <w:p w:rsidR="00FC05B0" w:rsidRPr="00FC05B0" w:rsidRDefault="00FC05B0" w:rsidP="00FC0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C05B0" w:rsidRPr="00FC05B0" w:rsidRDefault="00FC05B0" w:rsidP="00FC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5B0" w:rsidRPr="00FC05B0" w:rsidRDefault="00FC05B0" w:rsidP="00FC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5B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FC05B0" w:rsidRPr="00CF6080" w:rsidRDefault="00FC05B0" w:rsidP="00FC05B0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9359E" w:rsidRDefault="00F9359E"/>
    <w:sectPr w:rsidR="00F9359E" w:rsidSect="00FC05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8220A234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BF72F5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2BD25F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04" w:hanging="360"/>
      </w:pPr>
    </w:lvl>
    <w:lvl w:ilvl="2" w:tplc="0419001B">
      <w:start w:val="1"/>
      <w:numFmt w:val="lowerRoman"/>
      <w:lvlText w:val="%3."/>
      <w:lvlJc w:val="right"/>
      <w:pPr>
        <w:ind w:left="1724" w:hanging="180"/>
      </w:pPr>
    </w:lvl>
    <w:lvl w:ilvl="3" w:tplc="0419000F">
      <w:start w:val="1"/>
      <w:numFmt w:val="decimal"/>
      <w:lvlText w:val="%4."/>
      <w:lvlJc w:val="left"/>
      <w:pPr>
        <w:ind w:left="2444" w:hanging="360"/>
      </w:pPr>
    </w:lvl>
    <w:lvl w:ilvl="4" w:tplc="04190019">
      <w:start w:val="1"/>
      <w:numFmt w:val="lowerLetter"/>
      <w:lvlText w:val="%5."/>
      <w:lvlJc w:val="left"/>
      <w:pPr>
        <w:ind w:left="3164" w:hanging="360"/>
      </w:pPr>
    </w:lvl>
    <w:lvl w:ilvl="5" w:tplc="0419001B">
      <w:start w:val="1"/>
      <w:numFmt w:val="lowerRoman"/>
      <w:lvlText w:val="%6."/>
      <w:lvlJc w:val="right"/>
      <w:pPr>
        <w:ind w:left="3884" w:hanging="180"/>
      </w:pPr>
    </w:lvl>
    <w:lvl w:ilvl="6" w:tplc="0419000F">
      <w:start w:val="1"/>
      <w:numFmt w:val="decimal"/>
      <w:lvlText w:val="%7."/>
      <w:lvlJc w:val="left"/>
      <w:pPr>
        <w:ind w:left="4604" w:hanging="360"/>
      </w:pPr>
    </w:lvl>
    <w:lvl w:ilvl="7" w:tplc="04190019">
      <w:start w:val="1"/>
      <w:numFmt w:val="lowerLetter"/>
      <w:lvlText w:val="%8."/>
      <w:lvlJc w:val="left"/>
      <w:pPr>
        <w:ind w:left="5324" w:hanging="360"/>
      </w:pPr>
    </w:lvl>
    <w:lvl w:ilvl="8" w:tplc="0419001B">
      <w:start w:val="1"/>
      <w:numFmt w:val="lowerRoman"/>
      <w:lvlText w:val="%9."/>
      <w:lvlJc w:val="right"/>
      <w:pPr>
        <w:ind w:left="6044" w:hanging="180"/>
      </w:pPr>
    </w:lvl>
  </w:abstractNum>
  <w:abstractNum w:abstractNumId="9">
    <w:nsid w:val="42DA577D"/>
    <w:multiLevelType w:val="hybridMultilevel"/>
    <w:tmpl w:val="297E3164"/>
    <w:lvl w:ilvl="0" w:tplc="171E581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CD"/>
    <w:rsid w:val="003773CD"/>
    <w:rsid w:val="00F9359E"/>
    <w:rsid w:val="00F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B0"/>
  </w:style>
  <w:style w:type="paragraph" w:styleId="1">
    <w:name w:val="heading 1"/>
    <w:basedOn w:val="a"/>
    <w:next w:val="a"/>
    <w:link w:val="10"/>
    <w:uiPriority w:val="9"/>
    <w:qFormat/>
    <w:rsid w:val="00FC05B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5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05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05B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5B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05B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C05B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FC05B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C05B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FC05B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05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C05B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C05B0"/>
  </w:style>
  <w:style w:type="character" w:customStyle="1" w:styleId="10">
    <w:name w:val="Заголовок 1 Знак"/>
    <w:basedOn w:val="a0"/>
    <w:link w:val="1"/>
    <w:uiPriority w:val="9"/>
    <w:rsid w:val="00FC05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C05B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C05B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C05B0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C05B0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FC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C0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C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0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C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05B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FC05B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9"/>
    <w:uiPriority w:val="99"/>
    <w:semiHidden/>
    <w:unhideWhenUsed/>
    <w:rsid w:val="00FC05B0"/>
    <w:rPr>
      <w:rFonts w:cs="Mangal"/>
    </w:rPr>
  </w:style>
  <w:style w:type="paragraph" w:styleId="ac">
    <w:name w:val="Title"/>
    <w:basedOn w:val="a"/>
    <w:link w:val="ad"/>
    <w:uiPriority w:val="99"/>
    <w:qFormat/>
    <w:rsid w:val="00FC05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C0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C05B0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C0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next w:val="a9"/>
    <w:link w:val="14"/>
    <w:uiPriority w:val="99"/>
    <w:qFormat/>
    <w:rsid w:val="00FC05B0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eastAsia="ar-SA"/>
    </w:rPr>
  </w:style>
  <w:style w:type="character" w:customStyle="1" w:styleId="af1">
    <w:name w:val="Подзаголовок Знак"/>
    <w:basedOn w:val="a0"/>
    <w:rsid w:val="00FC05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FC05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C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C05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05B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FC05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FC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"/>
    <w:basedOn w:val="a"/>
    <w:uiPriority w:val="99"/>
    <w:rsid w:val="00FC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FC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6"/>
    <w:locked/>
    <w:rsid w:val="00FC05B0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6">
    <w:name w:val="Абзац списка1"/>
    <w:basedOn w:val="a"/>
    <w:link w:val="ListParagraphChar"/>
    <w:rsid w:val="00FC05B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7">
    <w:name w:val="Указатель1"/>
    <w:basedOn w:val="a"/>
    <w:uiPriority w:val="99"/>
    <w:rsid w:val="00FC05B0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24"/>
      <w:szCs w:val="24"/>
      <w:lang w:eastAsia="ar-SA"/>
    </w:rPr>
  </w:style>
  <w:style w:type="paragraph" w:customStyle="1" w:styleId="af5">
    <w:name w:val="Книга для учителя"/>
    <w:basedOn w:val="a"/>
    <w:uiPriority w:val="99"/>
    <w:rsid w:val="00FC05B0"/>
    <w:pPr>
      <w:spacing w:after="0" w:line="360" w:lineRule="auto"/>
      <w:ind w:firstLine="45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24">
    <w:name w:val="заголовок2"/>
    <w:basedOn w:val="a"/>
    <w:next w:val="af5"/>
    <w:uiPriority w:val="99"/>
    <w:rsid w:val="00FC05B0"/>
    <w:pPr>
      <w:spacing w:before="120" w:after="0" w:line="360" w:lineRule="auto"/>
      <w:ind w:firstLine="454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customStyle="1" w:styleId="c19">
    <w:name w:val="c19"/>
    <w:basedOn w:val="a0"/>
    <w:rsid w:val="00FC05B0"/>
  </w:style>
  <w:style w:type="character" w:customStyle="1" w:styleId="c1">
    <w:name w:val="c1"/>
    <w:basedOn w:val="a0"/>
    <w:rsid w:val="00FC05B0"/>
  </w:style>
  <w:style w:type="character" w:customStyle="1" w:styleId="apple-converted-space">
    <w:name w:val="apple-converted-space"/>
    <w:basedOn w:val="a0"/>
    <w:rsid w:val="00FC05B0"/>
  </w:style>
  <w:style w:type="character" w:customStyle="1" w:styleId="18">
    <w:name w:val="Основной шрифт абзаца1"/>
    <w:rsid w:val="00FC05B0"/>
  </w:style>
  <w:style w:type="character" w:customStyle="1" w:styleId="14">
    <w:name w:val="Подзаголовок Знак1"/>
    <w:basedOn w:val="a0"/>
    <w:link w:val="af0"/>
    <w:uiPriority w:val="99"/>
    <w:locked/>
    <w:rsid w:val="00FC05B0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eastAsia="ar-SA"/>
    </w:rPr>
  </w:style>
  <w:style w:type="table" w:customStyle="1" w:styleId="19">
    <w:name w:val="Сетка таблицы1"/>
    <w:basedOn w:val="a1"/>
    <w:next w:val="af6"/>
    <w:uiPriority w:val="59"/>
    <w:rsid w:val="00FC05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link w:val="1"/>
    <w:uiPriority w:val="9"/>
    <w:rsid w:val="00FC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FC0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link w:val="4"/>
    <w:uiPriority w:val="9"/>
    <w:semiHidden/>
    <w:rsid w:val="00FC05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7">
    <w:name w:val="FollowedHyperlink"/>
    <w:basedOn w:val="a0"/>
    <w:uiPriority w:val="99"/>
    <w:semiHidden/>
    <w:unhideWhenUsed/>
    <w:rsid w:val="00FC05B0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FC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B0"/>
  </w:style>
  <w:style w:type="paragraph" w:styleId="1">
    <w:name w:val="heading 1"/>
    <w:basedOn w:val="a"/>
    <w:next w:val="a"/>
    <w:link w:val="10"/>
    <w:uiPriority w:val="9"/>
    <w:qFormat/>
    <w:rsid w:val="00FC05B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5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05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05B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5B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05B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C05B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FC05B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C05B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FC05B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05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C05B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C05B0"/>
  </w:style>
  <w:style w:type="character" w:customStyle="1" w:styleId="10">
    <w:name w:val="Заголовок 1 Знак"/>
    <w:basedOn w:val="a0"/>
    <w:link w:val="1"/>
    <w:uiPriority w:val="9"/>
    <w:rsid w:val="00FC05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C05B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C05B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C05B0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C05B0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FC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C0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C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0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C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05B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FC05B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9"/>
    <w:uiPriority w:val="99"/>
    <w:semiHidden/>
    <w:unhideWhenUsed/>
    <w:rsid w:val="00FC05B0"/>
    <w:rPr>
      <w:rFonts w:cs="Mangal"/>
    </w:rPr>
  </w:style>
  <w:style w:type="paragraph" w:styleId="ac">
    <w:name w:val="Title"/>
    <w:basedOn w:val="a"/>
    <w:link w:val="ad"/>
    <w:uiPriority w:val="99"/>
    <w:qFormat/>
    <w:rsid w:val="00FC05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C0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C05B0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C0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next w:val="a9"/>
    <w:link w:val="14"/>
    <w:uiPriority w:val="99"/>
    <w:qFormat/>
    <w:rsid w:val="00FC05B0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eastAsia="ar-SA"/>
    </w:rPr>
  </w:style>
  <w:style w:type="character" w:customStyle="1" w:styleId="af1">
    <w:name w:val="Подзаголовок Знак"/>
    <w:basedOn w:val="a0"/>
    <w:rsid w:val="00FC05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FC05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C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C05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05B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FC05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FC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"/>
    <w:basedOn w:val="a"/>
    <w:uiPriority w:val="99"/>
    <w:rsid w:val="00FC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FC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6"/>
    <w:locked/>
    <w:rsid w:val="00FC05B0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6">
    <w:name w:val="Абзац списка1"/>
    <w:basedOn w:val="a"/>
    <w:link w:val="ListParagraphChar"/>
    <w:rsid w:val="00FC05B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7">
    <w:name w:val="Указатель1"/>
    <w:basedOn w:val="a"/>
    <w:uiPriority w:val="99"/>
    <w:rsid w:val="00FC05B0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24"/>
      <w:szCs w:val="24"/>
      <w:lang w:eastAsia="ar-SA"/>
    </w:rPr>
  </w:style>
  <w:style w:type="paragraph" w:customStyle="1" w:styleId="af5">
    <w:name w:val="Книга для учителя"/>
    <w:basedOn w:val="a"/>
    <w:uiPriority w:val="99"/>
    <w:rsid w:val="00FC05B0"/>
    <w:pPr>
      <w:spacing w:after="0" w:line="360" w:lineRule="auto"/>
      <w:ind w:firstLine="45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24">
    <w:name w:val="заголовок2"/>
    <w:basedOn w:val="a"/>
    <w:next w:val="af5"/>
    <w:uiPriority w:val="99"/>
    <w:rsid w:val="00FC05B0"/>
    <w:pPr>
      <w:spacing w:before="120" w:after="0" w:line="360" w:lineRule="auto"/>
      <w:ind w:firstLine="454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customStyle="1" w:styleId="c19">
    <w:name w:val="c19"/>
    <w:basedOn w:val="a0"/>
    <w:rsid w:val="00FC05B0"/>
  </w:style>
  <w:style w:type="character" w:customStyle="1" w:styleId="c1">
    <w:name w:val="c1"/>
    <w:basedOn w:val="a0"/>
    <w:rsid w:val="00FC05B0"/>
  </w:style>
  <w:style w:type="character" w:customStyle="1" w:styleId="apple-converted-space">
    <w:name w:val="apple-converted-space"/>
    <w:basedOn w:val="a0"/>
    <w:rsid w:val="00FC05B0"/>
  </w:style>
  <w:style w:type="character" w:customStyle="1" w:styleId="18">
    <w:name w:val="Основной шрифт абзаца1"/>
    <w:rsid w:val="00FC05B0"/>
  </w:style>
  <w:style w:type="character" w:customStyle="1" w:styleId="14">
    <w:name w:val="Подзаголовок Знак1"/>
    <w:basedOn w:val="a0"/>
    <w:link w:val="af0"/>
    <w:uiPriority w:val="99"/>
    <w:locked/>
    <w:rsid w:val="00FC05B0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eastAsia="ar-SA"/>
    </w:rPr>
  </w:style>
  <w:style w:type="table" w:customStyle="1" w:styleId="19">
    <w:name w:val="Сетка таблицы1"/>
    <w:basedOn w:val="a1"/>
    <w:next w:val="af6"/>
    <w:uiPriority w:val="59"/>
    <w:rsid w:val="00FC05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link w:val="1"/>
    <w:uiPriority w:val="9"/>
    <w:rsid w:val="00FC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FC0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link w:val="4"/>
    <w:uiPriority w:val="9"/>
    <w:semiHidden/>
    <w:rsid w:val="00FC05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7">
    <w:name w:val="FollowedHyperlink"/>
    <w:basedOn w:val="a0"/>
    <w:uiPriority w:val="99"/>
    <w:semiHidden/>
    <w:unhideWhenUsed/>
    <w:rsid w:val="00FC05B0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FC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7620</Words>
  <Characters>43438</Characters>
  <Application>Microsoft Office Word</Application>
  <DocSecurity>0</DocSecurity>
  <Lines>361</Lines>
  <Paragraphs>101</Paragraphs>
  <ScaleCrop>false</ScaleCrop>
  <Company>Microsoft</Company>
  <LinksUpToDate>false</LinksUpToDate>
  <CharactersWithSpaces>50957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2022-12-11T06:17:00Z</dcterms:created>
  <dcterms:modified xsi:type="dcterms:W3CDTF">2022-12-11T06:20:00Z</dcterms:modified>
</cp:coreProperties>
</file>